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b/>
          <w:kern w:val="0"/>
          <w:sz w:val="32"/>
          <w:szCs w:val="32"/>
        </w:rPr>
        <w:t>怀化职业技术学院201</w:t>
      </w:r>
      <w:r>
        <w:rPr>
          <w:rFonts w:hint="eastAsia" w:ascii="仿宋_GB2312" w:hAnsi="仿宋_GB2312" w:eastAsia="仿宋_GB2312" w:cs="Arial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Arial"/>
          <w:b/>
          <w:kern w:val="0"/>
          <w:sz w:val="32"/>
          <w:szCs w:val="32"/>
        </w:rPr>
        <w:t>年度教研教改课题申报指南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Arial"/>
          <w:b/>
          <w:kern w:val="0"/>
          <w:sz w:val="30"/>
          <w:szCs w:val="30"/>
        </w:rPr>
      </w:pP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本指南</w:t>
      </w:r>
      <w:r>
        <w:rPr>
          <w:rFonts w:hint="eastAsia" w:ascii="宋体" w:hAnsi="宋体" w:cs="仿宋_GB2312"/>
          <w:color w:val="000000"/>
          <w:sz w:val="24"/>
        </w:rPr>
        <w:t>所提供的内容仅为课题研究的参考领域和方向，不可能涵盖教研教改的所有研究领域和方向，</w:t>
      </w:r>
      <w:r>
        <w:rPr>
          <w:rFonts w:hint="eastAsia" w:ascii="宋体" w:hAnsi="宋体"/>
          <w:kern w:val="0"/>
          <w:sz w:val="24"/>
        </w:rPr>
        <w:t>研究者可直接选用提供课题，也可以此为基础自主确定与教研教改相关的研究课题。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1.</w:t>
      </w:r>
      <w:r>
        <w:rPr>
          <w:rFonts w:hint="eastAsia" w:ascii="宋体" w:hAnsi="宋体" w:cs="仿宋_GB2312"/>
          <w:color w:val="000000"/>
          <w:sz w:val="24"/>
          <w:lang w:val="en-US" w:eastAsia="zh-CN"/>
        </w:rPr>
        <w:t>行业为企业参与的</w:t>
      </w:r>
      <w:r>
        <w:rPr>
          <w:rFonts w:hint="eastAsia" w:ascii="宋体" w:hAnsi="宋体" w:cs="仿宋_GB2312"/>
          <w:color w:val="000000"/>
          <w:sz w:val="24"/>
        </w:rPr>
        <w:t>“工学结合”、“产教融合”实践与研究；</w:t>
      </w:r>
    </w:p>
    <w:p>
      <w:pPr>
        <w:spacing w:line="360" w:lineRule="auto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2.高职学院现代学徒制研究；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3.高职学院校企合作长效机制研究；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4.高职×××类专业实习基地建设与区域经济发展研究；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5.高职</w:t>
      </w:r>
      <w:r>
        <w:rPr>
          <w:rFonts w:hint="eastAsia" w:ascii="宋体" w:hAnsi="宋体" w:cs="仿宋_GB2312"/>
          <w:color w:val="000000"/>
          <w:sz w:val="24"/>
          <w:lang w:val="en-US" w:eastAsia="zh-CN"/>
        </w:rPr>
        <w:t>院校师德师风建设长效机制</w:t>
      </w:r>
      <w:r>
        <w:rPr>
          <w:rFonts w:hint="eastAsia" w:ascii="宋体" w:hAnsi="宋体" w:cs="仿宋_GB2312"/>
          <w:color w:val="000000"/>
          <w:sz w:val="24"/>
        </w:rPr>
        <w:t>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6.</w:t>
      </w:r>
      <w:r>
        <w:rPr>
          <w:rFonts w:hint="eastAsia" w:ascii="宋体" w:hAnsi="宋体" w:cs="仿宋_GB2312"/>
          <w:color w:val="000000"/>
          <w:sz w:val="24"/>
          <w:lang w:val="en-US" w:eastAsia="zh-CN"/>
        </w:rPr>
        <w:t>学院德育工作机制与策略研究</w:t>
      </w:r>
      <w:r>
        <w:rPr>
          <w:rFonts w:hint="eastAsia" w:ascii="宋体" w:hAnsi="宋体" w:cs="仿宋_GB2312"/>
          <w:color w:val="000000"/>
          <w:sz w:val="24"/>
        </w:rPr>
        <w:t>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7.新时</w:t>
      </w:r>
      <w:r>
        <w:rPr>
          <w:rFonts w:hint="eastAsia" w:ascii="宋体" w:hAnsi="宋体" w:cs="仿宋_GB2312"/>
          <w:color w:val="000000"/>
          <w:sz w:val="24"/>
          <w:lang w:val="en-US" w:eastAsia="zh-CN"/>
        </w:rPr>
        <w:t>代</w:t>
      </w:r>
      <w:r>
        <w:rPr>
          <w:rFonts w:hint="eastAsia" w:ascii="宋体" w:hAnsi="宋体" w:cs="仿宋_GB2312"/>
          <w:color w:val="000000"/>
          <w:sz w:val="24"/>
        </w:rPr>
        <w:t>背景下的高职院校学生职业素养培养的相关研究；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8.学院教育质量评价与优化机制研究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9.职业院校专业群建设研究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10.职业院校课程体系建设研究</w:t>
      </w:r>
    </w:p>
    <w:p>
      <w:pPr>
        <w:spacing w:line="360" w:lineRule="auto"/>
        <w:rPr>
          <w:rFonts w:hint="default" w:ascii="宋体" w:hAnsi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11.职业院校校本课程开发与应用研究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12.</w:t>
      </w:r>
      <w:r>
        <w:rPr>
          <w:rFonts w:ascii="宋体" w:hAnsi="宋体" w:cs="仿宋_GB2312"/>
          <w:color w:val="000000"/>
          <w:sz w:val="24"/>
        </w:rPr>
        <w:t>中国传统文化</w:t>
      </w:r>
      <w:r>
        <w:rPr>
          <w:rFonts w:hint="eastAsia" w:ascii="宋体" w:hAnsi="宋体" w:cs="仿宋_GB2312"/>
          <w:color w:val="000000"/>
          <w:sz w:val="24"/>
        </w:rPr>
        <w:t>在高校思想政治教育或公共课改革中的实践意义；</w:t>
      </w:r>
    </w:p>
    <w:p>
      <w:pPr>
        <w:spacing w:line="360" w:lineRule="auto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13.湖南高职技能抽查背景下我院×××（类）专业建设的研究；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14.</w:t>
      </w:r>
      <w:r>
        <w:rPr>
          <w:rFonts w:ascii="宋体" w:hAnsi="宋体" w:cs="仿宋_GB2312"/>
          <w:color w:val="000000"/>
          <w:sz w:val="24"/>
        </w:rPr>
        <w:t>以职业技能竞赛促进</w:t>
      </w:r>
      <w:r>
        <w:rPr>
          <w:rFonts w:hint="eastAsia" w:ascii="宋体" w:hAnsi="宋体" w:cs="仿宋_GB2312"/>
          <w:color w:val="000000"/>
          <w:sz w:val="24"/>
        </w:rPr>
        <w:t>高</w:t>
      </w:r>
      <w:r>
        <w:rPr>
          <w:rFonts w:ascii="宋体" w:hAnsi="宋体" w:cs="仿宋_GB2312"/>
          <w:color w:val="000000"/>
          <w:sz w:val="24"/>
        </w:rPr>
        <w:t>职课程改革的实践研究</w:t>
      </w:r>
      <w:r>
        <w:rPr>
          <w:rFonts w:hint="eastAsia" w:ascii="宋体" w:hAnsi="宋体" w:cs="仿宋_GB2312"/>
          <w:color w:val="000000"/>
          <w:sz w:val="24"/>
        </w:rPr>
        <w:t>；</w:t>
      </w:r>
    </w:p>
    <w:p>
      <w:pPr>
        <w:spacing w:line="360" w:lineRule="auto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15.高职学院教师队伍建设与激励机制研究；</w:t>
      </w:r>
    </w:p>
    <w:p>
      <w:pPr>
        <w:spacing w:line="360" w:lineRule="auto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16.高职学院新教师的专业成长与指导研究；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17.职业院校服务地区战略性新兴产业的政策与路径研究；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18.高等</w:t>
      </w:r>
      <w:r>
        <w:rPr>
          <w:rFonts w:ascii="宋体" w:hAnsi="宋体" w:cs="仿宋_GB2312"/>
          <w:color w:val="000000"/>
          <w:sz w:val="24"/>
        </w:rPr>
        <w:t>职业教育质量</w:t>
      </w:r>
      <w:r>
        <w:rPr>
          <w:rFonts w:hint="eastAsia" w:ascii="宋体" w:hAnsi="宋体" w:cs="仿宋_GB2312"/>
          <w:color w:val="000000"/>
          <w:sz w:val="24"/>
        </w:rPr>
        <w:t>提升</w:t>
      </w:r>
      <w:r>
        <w:rPr>
          <w:rFonts w:ascii="宋体" w:hAnsi="宋体" w:cs="仿宋_GB2312"/>
          <w:color w:val="000000"/>
          <w:sz w:val="24"/>
        </w:rPr>
        <w:t>的体制机制</w:t>
      </w:r>
      <w:r>
        <w:rPr>
          <w:rFonts w:hint="eastAsia" w:ascii="宋体" w:hAnsi="宋体" w:cs="仿宋_GB2312"/>
          <w:color w:val="000000"/>
          <w:sz w:val="24"/>
        </w:rPr>
        <w:t>研究；</w:t>
      </w:r>
    </w:p>
    <w:p>
      <w:pPr>
        <w:spacing w:line="360" w:lineRule="auto"/>
        <w:rPr>
          <w:rFonts w:hint="eastAsia" w:ascii="宋体" w:hAnsi="宋体" w:eastAsia="宋体" w:cs="仿宋_GB2312"/>
          <w:color w:val="000000"/>
          <w:sz w:val="24"/>
          <w:lang w:eastAsia="zh-CN"/>
        </w:rPr>
      </w:pPr>
      <w:r>
        <w:rPr>
          <w:rFonts w:hint="eastAsia" w:ascii="宋体" w:hAnsi="宋体" w:cs="仿宋_GB2312"/>
          <w:color w:val="000000"/>
          <w:sz w:val="24"/>
        </w:rPr>
        <w:t>19.“双师双能型”教师培养的相关研究</w:t>
      </w:r>
      <w:r>
        <w:rPr>
          <w:rFonts w:hint="eastAsia" w:ascii="宋体" w:hAnsi="宋体" w:cs="仿宋_GB2312"/>
          <w:color w:val="000000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  <w:lang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20.</w:t>
      </w:r>
      <w:r>
        <w:rPr>
          <w:rFonts w:hint="eastAsia" w:ascii="宋体" w:hAnsi="宋体" w:cs="仿宋_GB2312"/>
          <w:color w:val="000000"/>
          <w:sz w:val="24"/>
        </w:rPr>
        <w:t>“双一流”建设背景下高职院校学科调整与建设研究</w:t>
      </w:r>
      <w:r>
        <w:rPr>
          <w:rFonts w:hint="eastAsia" w:ascii="宋体" w:hAnsi="宋体" w:cs="仿宋_GB2312"/>
          <w:color w:val="000000"/>
          <w:sz w:val="24"/>
          <w:lang w:eastAsia="zh-CN"/>
        </w:rPr>
        <w:t>。</w:t>
      </w:r>
    </w:p>
    <w:p>
      <w:pPr>
        <w:spacing w:line="360" w:lineRule="auto"/>
        <w:rPr>
          <w:rFonts w:hint="default" w:ascii="宋体" w:hAnsi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21.学院教育信息化发展研究</w:t>
      </w:r>
    </w:p>
    <w:p>
      <w:pPr>
        <w:spacing w:line="360" w:lineRule="auto"/>
        <w:rPr>
          <w:rFonts w:hint="eastAsia" w:ascii="宋体" w:hAnsi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22.“校园贷”问题调研和风险防范研究</w:t>
      </w:r>
    </w:p>
    <w:p>
      <w:pPr>
        <w:spacing w:line="360" w:lineRule="auto"/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23.职业院校治理/管理体系研究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2020-04-01T02:50:33Z</dcterms:created>
  <dc:creator>Administrator</dc:creator>
  <cp:lastModifiedBy>Administrator</cp:lastModifiedBy>
  <dcterms:modified xsi:type="dcterms:W3CDTF">2020-04-01T02:50:56Z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